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D3" w:rsidRPr="007977BB" w:rsidRDefault="002E61D3" w:rsidP="002E61D3">
      <w:pPr>
        <w:spacing w:after="0"/>
        <w:jc w:val="center"/>
        <w:rPr>
          <w:rFonts w:asciiTheme="minorHAnsi" w:eastAsia="Calibri" w:hAnsiTheme="minorHAnsi" w:cstheme="minorHAnsi"/>
          <w:b/>
          <w:sz w:val="28"/>
          <w:szCs w:val="28"/>
        </w:rPr>
      </w:pPr>
      <w:r w:rsidRPr="007977BB">
        <w:rPr>
          <w:rFonts w:asciiTheme="minorHAnsi" w:eastAsia="Calibri" w:hAnsiTheme="minorHAnsi" w:cstheme="minorHAnsi"/>
          <w:b/>
          <w:sz w:val="28"/>
          <w:szCs w:val="28"/>
        </w:rPr>
        <w:t xml:space="preserve">Job </w:t>
      </w:r>
      <w:r w:rsidR="000A5FDC" w:rsidRPr="007977BB">
        <w:rPr>
          <w:rFonts w:asciiTheme="minorHAnsi" w:eastAsia="Calibri" w:hAnsiTheme="minorHAnsi" w:cstheme="minorHAnsi"/>
          <w:b/>
          <w:sz w:val="28"/>
          <w:szCs w:val="28"/>
        </w:rPr>
        <w:t>Description:</w:t>
      </w:r>
      <w:r w:rsidRPr="007977BB">
        <w:rPr>
          <w:rFonts w:asciiTheme="minorHAnsi" w:eastAsia="Calibri" w:hAnsiTheme="minorHAnsi" w:cstheme="minorHAnsi"/>
          <w:b/>
          <w:sz w:val="28"/>
          <w:szCs w:val="28"/>
        </w:rPr>
        <w:t xml:space="preserve"> Pro</w:t>
      </w:r>
      <w:r>
        <w:rPr>
          <w:rFonts w:asciiTheme="minorHAnsi" w:eastAsia="Calibri" w:hAnsiTheme="minorHAnsi" w:cstheme="minorHAnsi"/>
          <w:b/>
          <w:sz w:val="28"/>
          <w:szCs w:val="28"/>
        </w:rPr>
        <w:t>ject</w:t>
      </w:r>
      <w:r w:rsidRPr="007977BB">
        <w:rPr>
          <w:rFonts w:asciiTheme="minorHAnsi" w:eastAsia="Calibri" w:hAnsiTheme="minorHAnsi" w:cstheme="minorHAnsi"/>
          <w:b/>
          <w:sz w:val="28"/>
          <w:szCs w:val="28"/>
        </w:rPr>
        <w:t xml:space="preserve"> Manager – Agri Capacity Building, FWWB India</w:t>
      </w:r>
    </w:p>
    <w:p w:rsidR="002E61D3" w:rsidRPr="007977BB" w:rsidRDefault="002E61D3" w:rsidP="002E61D3">
      <w:pPr>
        <w:spacing w:after="0"/>
        <w:ind w:left="2127"/>
        <w:rPr>
          <w:rFonts w:asciiTheme="minorHAnsi" w:eastAsia="Calibri" w:hAnsiTheme="minorHAnsi" w:cstheme="minorHAnsi"/>
          <w:b/>
          <w:sz w:val="12"/>
          <w:szCs w:val="12"/>
        </w:rPr>
      </w:pPr>
    </w:p>
    <w:tbl>
      <w:tblPr>
        <w:tblStyle w:val="TableGrid"/>
        <w:tblW w:w="10082" w:type="dxa"/>
        <w:tblInd w:w="-5" w:type="dxa"/>
        <w:tblLook w:val="04A0"/>
      </w:tblPr>
      <w:tblGrid>
        <w:gridCol w:w="2289"/>
        <w:gridCol w:w="7793"/>
      </w:tblGrid>
      <w:tr w:rsidR="002E61D3" w:rsidRPr="00C43C22" w:rsidTr="00AB0B24">
        <w:trPr>
          <w:trHeight w:val="251"/>
        </w:trPr>
        <w:tc>
          <w:tcPr>
            <w:tcW w:w="2289" w:type="dxa"/>
          </w:tcPr>
          <w:p w:rsidR="002E61D3" w:rsidRPr="00C43C22" w:rsidRDefault="002E61D3"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Base Location</w:t>
            </w:r>
          </w:p>
        </w:tc>
        <w:tc>
          <w:tcPr>
            <w:tcW w:w="7793" w:type="dxa"/>
          </w:tcPr>
          <w:p w:rsidR="002E61D3" w:rsidRPr="00C43C22" w:rsidRDefault="002E61D3" w:rsidP="00AB0B24">
            <w:pPr>
              <w:spacing w:after="0" w:line="240" w:lineRule="auto"/>
              <w:rPr>
                <w:rFonts w:asciiTheme="minorHAnsi" w:eastAsia="Calibri" w:hAnsiTheme="minorHAnsi" w:cstheme="minorHAnsi"/>
                <w:bCs/>
              </w:rPr>
            </w:pPr>
            <w:r w:rsidRPr="00C43C22">
              <w:rPr>
                <w:rFonts w:asciiTheme="minorHAnsi" w:eastAsia="Calibri" w:hAnsiTheme="minorHAnsi" w:cstheme="minorHAnsi"/>
                <w:bCs/>
              </w:rPr>
              <w:t>Ahmedabad</w:t>
            </w:r>
          </w:p>
        </w:tc>
      </w:tr>
      <w:tr w:rsidR="002E61D3" w:rsidRPr="00C43C22" w:rsidTr="00AB0B24">
        <w:trPr>
          <w:trHeight w:val="251"/>
        </w:trPr>
        <w:tc>
          <w:tcPr>
            <w:tcW w:w="2289" w:type="dxa"/>
          </w:tcPr>
          <w:p w:rsidR="002E61D3" w:rsidRPr="00C43C22" w:rsidRDefault="002E61D3"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Experience</w:t>
            </w:r>
          </w:p>
        </w:tc>
        <w:tc>
          <w:tcPr>
            <w:tcW w:w="7793" w:type="dxa"/>
          </w:tcPr>
          <w:p w:rsidR="002E61D3" w:rsidRPr="00C43C22" w:rsidRDefault="002E61D3" w:rsidP="00AB0B24">
            <w:pPr>
              <w:spacing w:after="0" w:line="240" w:lineRule="auto"/>
              <w:rPr>
                <w:rFonts w:asciiTheme="minorHAnsi" w:eastAsia="Calibri" w:hAnsiTheme="minorHAnsi" w:cstheme="minorHAnsi"/>
                <w:bCs/>
              </w:rPr>
            </w:pPr>
            <w:r>
              <w:rPr>
                <w:rFonts w:asciiTheme="minorHAnsi" w:eastAsia="Calibri" w:hAnsiTheme="minorHAnsi" w:cstheme="minorHAnsi"/>
                <w:bCs/>
              </w:rPr>
              <w:t>4-6</w:t>
            </w:r>
            <w:r w:rsidRPr="00C43C22">
              <w:rPr>
                <w:rFonts w:asciiTheme="minorHAnsi" w:eastAsia="Calibri" w:hAnsiTheme="minorHAnsi" w:cstheme="minorHAnsi"/>
                <w:bCs/>
              </w:rPr>
              <w:t xml:space="preserve"> Years relevant experience in Agri, Climate change, Gender</w:t>
            </w:r>
          </w:p>
        </w:tc>
      </w:tr>
      <w:tr w:rsidR="002E61D3" w:rsidRPr="00C43C22" w:rsidTr="00AB0B24">
        <w:trPr>
          <w:trHeight w:val="251"/>
        </w:trPr>
        <w:tc>
          <w:tcPr>
            <w:tcW w:w="2289" w:type="dxa"/>
          </w:tcPr>
          <w:p w:rsidR="002E61D3" w:rsidRPr="00C43C22" w:rsidRDefault="002E61D3"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Qualification</w:t>
            </w:r>
          </w:p>
        </w:tc>
        <w:tc>
          <w:tcPr>
            <w:tcW w:w="7793" w:type="dxa"/>
          </w:tcPr>
          <w:p w:rsidR="002E61D3" w:rsidRPr="00C43C22" w:rsidRDefault="002E61D3" w:rsidP="00AB0B24">
            <w:pPr>
              <w:spacing w:after="0" w:line="240" w:lineRule="auto"/>
              <w:rPr>
                <w:rFonts w:asciiTheme="minorHAnsi" w:eastAsia="Calibri" w:hAnsiTheme="minorHAnsi" w:cstheme="minorHAnsi"/>
                <w:bCs/>
              </w:rPr>
            </w:pPr>
            <w:r>
              <w:rPr>
                <w:rFonts w:asciiTheme="minorHAnsi" w:eastAsia="Calibri" w:hAnsiTheme="minorHAnsi" w:cstheme="minorHAnsi"/>
                <w:bCs/>
              </w:rPr>
              <w:t>PG</w:t>
            </w:r>
            <w:r w:rsidRPr="00C43C22">
              <w:rPr>
                <w:rFonts w:asciiTheme="minorHAnsi" w:eastAsia="Calibri" w:hAnsiTheme="minorHAnsi" w:cstheme="minorHAnsi"/>
                <w:bCs/>
              </w:rPr>
              <w:t xml:space="preserve"> in the stream of Agri/Rural/Social Work/Climate/Gender or other related fields.</w:t>
            </w:r>
          </w:p>
        </w:tc>
      </w:tr>
      <w:tr w:rsidR="002E61D3" w:rsidRPr="00C43C22" w:rsidTr="00AB0B24">
        <w:trPr>
          <w:trHeight w:val="251"/>
        </w:trPr>
        <w:tc>
          <w:tcPr>
            <w:tcW w:w="2289" w:type="dxa"/>
          </w:tcPr>
          <w:p w:rsidR="002E61D3" w:rsidRPr="00C43C22" w:rsidRDefault="002E61D3"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Reporting Mechanism</w:t>
            </w:r>
          </w:p>
        </w:tc>
        <w:tc>
          <w:tcPr>
            <w:tcW w:w="7793" w:type="dxa"/>
          </w:tcPr>
          <w:p w:rsidR="00704162" w:rsidRDefault="00704162" w:rsidP="00AB0B24">
            <w:pPr>
              <w:spacing w:after="0" w:line="240" w:lineRule="auto"/>
              <w:rPr>
                <w:rFonts w:asciiTheme="minorHAnsi" w:eastAsia="Calibri" w:hAnsiTheme="minorHAnsi" w:cstheme="minorHAnsi"/>
                <w:bCs/>
              </w:rPr>
            </w:pPr>
            <w:r>
              <w:rPr>
                <w:rFonts w:asciiTheme="minorHAnsi" w:eastAsia="Calibri" w:hAnsiTheme="minorHAnsi" w:cstheme="minorHAnsi"/>
                <w:bCs/>
              </w:rPr>
              <w:t>Direct: Program Manager, Agri Capacity Building</w:t>
            </w:r>
          </w:p>
          <w:p w:rsidR="002E61D3" w:rsidRPr="00C43C22" w:rsidRDefault="00704162" w:rsidP="00AB0B24">
            <w:pPr>
              <w:spacing w:after="0" w:line="240" w:lineRule="auto"/>
              <w:rPr>
                <w:rFonts w:asciiTheme="minorHAnsi" w:eastAsia="Calibri" w:hAnsiTheme="minorHAnsi" w:cstheme="minorHAnsi"/>
                <w:bCs/>
              </w:rPr>
            </w:pPr>
            <w:r>
              <w:rPr>
                <w:rFonts w:asciiTheme="minorHAnsi" w:eastAsia="Calibri" w:hAnsiTheme="minorHAnsi" w:cstheme="minorHAnsi"/>
                <w:bCs/>
              </w:rPr>
              <w:t xml:space="preserve">Indirect: </w:t>
            </w:r>
            <w:r w:rsidR="002E61D3" w:rsidRPr="00C43C22">
              <w:rPr>
                <w:rFonts w:asciiTheme="minorHAnsi" w:eastAsia="Calibri" w:hAnsiTheme="minorHAnsi" w:cstheme="minorHAnsi"/>
                <w:bCs/>
              </w:rPr>
              <w:t>Head – Agri capacity Building and climate Change, FWWB India</w:t>
            </w:r>
          </w:p>
        </w:tc>
      </w:tr>
      <w:tr w:rsidR="002E61D3" w:rsidRPr="00C43C22" w:rsidTr="00AB0B24">
        <w:trPr>
          <w:trHeight w:val="251"/>
        </w:trPr>
        <w:tc>
          <w:tcPr>
            <w:tcW w:w="2289" w:type="dxa"/>
          </w:tcPr>
          <w:p w:rsidR="002E61D3" w:rsidRPr="00C43C22" w:rsidRDefault="002E61D3"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Remuneration</w:t>
            </w:r>
          </w:p>
        </w:tc>
        <w:tc>
          <w:tcPr>
            <w:tcW w:w="7793" w:type="dxa"/>
          </w:tcPr>
          <w:p w:rsidR="002E61D3" w:rsidRPr="00C43C22" w:rsidRDefault="002E61D3" w:rsidP="00AB0B24">
            <w:pPr>
              <w:spacing w:after="0" w:line="240" w:lineRule="auto"/>
              <w:rPr>
                <w:rFonts w:asciiTheme="minorHAnsi" w:eastAsia="Calibri" w:hAnsiTheme="minorHAnsi" w:cstheme="minorHAnsi"/>
                <w:bCs/>
              </w:rPr>
            </w:pPr>
            <w:r w:rsidRPr="00C43C22">
              <w:rPr>
                <w:rFonts w:asciiTheme="minorHAnsi" w:eastAsia="Calibri" w:hAnsiTheme="minorHAnsi" w:cstheme="minorHAnsi"/>
                <w:bCs/>
              </w:rPr>
              <w:t xml:space="preserve">INR </w:t>
            </w:r>
            <w:r>
              <w:rPr>
                <w:rFonts w:asciiTheme="minorHAnsi" w:eastAsia="Calibri" w:hAnsiTheme="minorHAnsi" w:cstheme="minorHAnsi"/>
                <w:bCs/>
              </w:rPr>
              <w:t>6.0</w:t>
            </w:r>
            <w:r w:rsidRPr="00C43C22">
              <w:rPr>
                <w:rFonts w:asciiTheme="minorHAnsi" w:eastAsia="Calibri" w:hAnsiTheme="minorHAnsi" w:cstheme="minorHAnsi"/>
                <w:bCs/>
              </w:rPr>
              <w:t>-</w:t>
            </w:r>
            <w:r>
              <w:rPr>
                <w:rFonts w:asciiTheme="minorHAnsi" w:eastAsia="Calibri" w:hAnsiTheme="minorHAnsi" w:cstheme="minorHAnsi"/>
                <w:bCs/>
              </w:rPr>
              <w:t>7.2</w:t>
            </w:r>
            <w:r w:rsidRPr="00C43C22">
              <w:rPr>
                <w:rFonts w:asciiTheme="minorHAnsi" w:eastAsia="Calibri" w:hAnsiTheme="minorHAnsi" w:cstheme="minorHAnsi"/>
                <w:bCs/>
              </w:rPr>
              <w:t xml:space="preserve"> L/Annum</w:t>
            </w:r>
          </w:p>
        </w:tc>
      </w:tr>
      <w:tr w:rsidR="002E61D3" w:rsidRPr="00C43C22" w:rsidTr="00AB0B24">
        <w:trPr>
          <w:trHeight w:val="461"/>
        </w:trPr>
        <w:tc>
          <w:tcPr>
            <w:tcW w:w="2289" w:type="dxa"/>
          </w:tcPr>
          <w:p w:rsidR="002E61D3" w:rsidRPr="00C43C22" w:rsidRDefault="002E61D3"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Application:</w:t>
            </w:r>
          </w:p>
        </w:tc>
        <w:tc>
          <w:tcPr>
            <w:tcW w:w="7793" w:type="dxa"/>
          </w:tcPr>
          <w:p w:rsidR="002E61D3" w:rsidRPr="00C43C22" w:rsidRDefault="00AE4DE7" w:rsidP="00AE4DE7">
            <w:pPr>
              <w:spacing w:after="0" w:line="240" w:lineRule="auto"/>
              <w:jc w:val="both"/>
              <w:rPr>
                <w:rFonts w:asciiTheme="minorHAnsi" w:eastAsia="Calibri" w:hAnsiTheme="minorHAnsi" w:cstheme="minorHAnsi"/>
              </w:rPr>
            </w:pPr>
            <w:r w:rsidRPr="00093070">
              <w:rPr>
                <w:rFonts w:asciiTheme="minorHAnsi" w:hAnsiTheme="minorHAnsi" w:cstheme="minorHAnsi"/>
                <w:color w:val="000009"/>
              </w:rPr>
              <w:t xml:space="preserve">Interested candidates are requested to apply before </w:t>
            </w:r>
            <w:r>
              <w:rPr>
                <w:rFonts w:asciiTheme="minorHAnsi" w:hAnsiTheme="minorHAnsi" w:cstheme="minorHAnsi"/>
                <w:color w:val="000009"/>
              </w:rPr>
              <w:t>4</w:t>
            </w:r>
            <w:r w:rsidRPr="00144B9C">
              <w:rPr>
                <w:rFonts w:asciiTheme="minorHAnsi" w:hAnsiTheme="minorHAnsi" w:cstheme="minorHAnsi"/>
                <w:color w:val="000009"/>
                <w:vertAlign w:val="superscript"/>
              </w:rPr>
              <w:t>th</w:t>
            </w:r>
            <w:r>
              <w:rPr>
                <w:rFonts w:asciiTheme="minorHAnsi" w:hAnsiTheme="minorHAnsi" w:cstheme="minorHAnsi"/>
                <w:color w:val="000009"/>
              </w:rPr>
              <w:t xml:space="preserve"> April</w:t>
            </w:r>
            <w:r w:rsidRPr="00093070">
              <w:rPr>
                <w:rFonts w:asciiTheme="minorHAnsi" w:hAnsiTheme="minorHAnsi" w:cstheme="minorHAnsi"/>
                <w:color w:val="000009"/>
              </w:rPr>
              <w:t xml:space="preserve"> 202</w:t>
            </w:r>
            <w:r>
              <w:rPr>
                <w:rFonts w:asciiTheme="minorHAnsi" w:hAnsiTheme="minorHAnsi" w:cstheme="minorHAnsi"/>
                <w:color w:val="000009"/>
              </w:rPr>
              <w:t>4</w:t>
            </w:r>
            <w:r w:rsidRPr="00093070">
              <w:rPr>
                <w:rFonts w:asciiTheme="minorHAnsi" w:hAnsiTheme="minorHAnsi" w:cstheme="minorHAnsi"/>
                <w:color w:val="000009"/>
              </w:rPr>
              <w:t xml:space="preserve"> and share their resume’s at </w:t>
            </w:r>
            <w:hyperlink r:id="rId7" w:history="1">
              <w:r w:rsidR="000A5FDC" w:rsidRPr="00166832">
                <w:rPr>
                  <w:rStyle w:val="Hyperlink"/>
                  <w:rFonts w:asciiTheme="minorHAnsi" w:eastAsia="Arial" w:hAnsiTheme="minorHAnsi" w:cstheme="minorHAnsi"/>
                </w:rPr>
                <w:t>careers@fwwbindia.org</w:t>
              </w:r>
            </w:hyperlink>
            <w:r w:rsidR="002E61D3" w:rsidRPr="00C43C22">
              <w:rPr>
                <w:rFonts w:asciiTheme="minorHAnsi" w:eastAsia="Arial" w:hAnsiTheme="minorHAnsi" w:cstheme="minorHAnsi"/>
              </w:rPr>
              <w:t xml:space="preserve"> with subject line NAME</w:t>
            </w:r>
            <w:r w:rsidR="000A5FDC">
              <w:rPr>
                <w:rFonts w:asciiTheme="minorHAnsi" w:eastAsia="Arial" w:hAnsiTheme="minorHAnsi" w:cstheme="minorHAnsi"/>
              </w:rPr>
              <w:t>-</w:t>
            </w:r>
            <w:r w:rsidR="002E61D3" w:rsidRPr="00C43C22">
              <w:rPr>
                <w:rFonts w:asciiTheme="minorHAnsi" w:eastAsia="Arial" w:hAnsiTheme="minorHAnsi" w:cstheme="minorHAnsi"/>
              </w:rPr>
              <w:t>P</w:t>
            </w:r>
            <w:r w:rsidR="002E61D3">
              <w:rPr>
                <w:rFonts w:asciiTheme="minorHAnsi" w:eastAsia="Arial" w:hAnsiTheme="minorHAnsi" w:cstheme="minorHAnsi"/>
              </w:rPr>
              <w:t>roject</w:t>
            </w:r>
            <w:r w:rsidR="000A5FDC">
              <w:rPr>
                <w:rFonts w:asciiTheme="minorHAnsi" w:eastAsia="Arial" w:hAnsiTheme="minorHAnsi" w:cstheme="minorHAnsi"/>
              </w:rPr>
              <w:t xml:space="preserve"> </w:t>
            </w:r>
            <w:r w:rsidR="002E61D3" w:rsidRPr="00C43C22">
              <w:rPr>
                <w:rFonts w:asciiTheme="minorHAnsi" w:eastAsia="Arial" w:hAnsiTheme="minorHAnsi" w:cstheme="minorHAnsi"/>
              </w:rPr>
              <w:t>M</w:t>
            </w:r>
            <w:r w:rsidR="002E61D3">
              <w:rPr>
                <w:rFonts w:asciiTheme="minorHAnsi" w:eastAsia="Arial" w:hAnsiTheme="minorHAnsi" w:cstheme="minorHAnsi"/>
              </w:rPr>
              <w:t>anager</w:t>
            </w:r>
            <w:r w:rsidR="000A5FDC">
              <w:rPr>
                <w:rFonts w:asciiTheme="minorHAnsi" w:eastAsia="Arial" w:hAnsiTheme="minorHAnsi" w:cstheme="minorHAnsi"/>
              </w:rPr>
              <w:t>-</w:t>
            </w:r>
            <w:r w:rsidR="002E61D3" w:rsidRPr="00C43C22">
              <w:rPr>
                <w:rFonts w:asciiTheme="minorHAnsi" w:eastAsia="Arial" w:hAnsiTheme="minorHAnsi" w:cstheme="minorHAnsi"/>
              </w:rPr>
              <w:t>Agri CB</w:t>
            </w:r>
          </w:p>
        </w:tc>
      </w:tr>
    </w:tbl>
    <w:p w:rsidR="002E61D3" w:rsidRPr="00C43C22" w:rsidRDefault="002E61D3" w:rsidP="002E61D3">
      <w:pPr>
        <w:spacing w:after="0" w:line="240" w:lineRule="auto"/>
        <w:rPr>
          <w:rFonts w:asciiTheme="minorHAnsi" w:eastAsia="Calibri" w:hAnsiTheme="minorHAnsi" w:cstheme="minorHAnsi"/>
          <w:b/>
          <w:sz w:val="12"/>
          <w:szCs w:val="12"/>
        </w:rPr>
      </w:pPr>
    </w:p>
    <w:p w:rsidR="002E61D3" w:rsidRPr="00C43C22" w:rsidRDefault="002E61D3" w:rsidP="002E61D3">
      <w:pPr>
        <w:spacing w:after="0"/>
        <w:jc w:val="both"/>
        <w:rPr>
          <w:rFonts w:asciiTheme="minorHAnsi" w:eastAsia="Calibri" w:hAnsiTheme="minorHAnsi" w:cstheme="minorHAnsi"/>
          <w:b/>
          <w:sz w:val="22"/>
          <w:szCs w:val="22"/>
        </w:rPr>
      </w:pPr>
      <w:r w:rsidRPr="00C43C22">
        <w:rPr>
          <w:rFonts w:asciiTheme="minorHAnsi" w:eastAsia="Calibri" w:hAnsiTheme="minorHAnsi" w:cstheme="minorHAnsi"/>
          <w:b/>
          <w:sz w:val="22"/>
          <w:szCs w:val="22"/>
        </w:rPr>
        <w:t>Job Profile:</w:t>
      </w:r>
    </w:p>
    <w:p w:rsidR="002E61D3" w:rsidRPr="00C43C22" w:rsidRDefault="002E61D3" w:rsidP="002E61D3">
      <w:pPr>
        <w:spacing w:after="0"/>
        <w:jc w:val="both"/>
        <w:rPr>
          <w:rFonts w:asciiTheme="minorHAnsi" w:eastAsia="Calibri" w:hAnsiTheme="minorHAnsi" w:cstheme="minorHAnsi"/>
          <w:b/>
          <w:sz w:val="22"/>
          <w:szCs w:val="22"/>
        </w:rPr>
      </w:pPr>
      <w:r w:rsidRPr="00C43C22">
        <w:rPr>
          <w:rFonts w:asciiTheme="minorHAnsi" w:eastAsia="Calibri" w:hAnsiTheme="minorHAnsi" w:cstheme="minorHAnsi"/>
          <w:sz w:val="22"/>
          <w:szCs w:val="22"/>
        </w:rPr>
        <w:t>The Pro</w:t>
      </w:r>
      <w:r>
        <w:rPr>
          <w:rFonts w:asciiTheme="minorHAnsi" w:eastAsia="Calibri" w:hAnsiTheme="minorHAnsi" w:cstheme="minorHAnsi"/>
          <w:sz w:val="22"/>
          <w:szCs w:val="22"/>
        </w:rPr>
        <w:t>ject</w:t>
      </w:r>
      <w:r w:rsidRPr="00C43C22">
        <w:rPr>
          <w:rFonts w:asciiTheme="minorHAnsi" w:eastAsia="Calibri" w:hAnsiTheme="minorHAnsi" w:cstheme="minorHAnsi"/>
          <w:sz w:val="22"/>
          <w:szCs w:val="22"/>
        </w:rPr>
        <w:t xml:space="preserve"> Manager, Agri CB will be responsible for strategizing and implementing FWWB’s Agriculture and climate change specific project programs involving F</w:t>
      </w:r>
      <w:r>
        <w:rPr>
          <w:rFonts w:asciiTheme="minorHAnsi" w:eastAsia="Calibri" w:hAnsiTheme="minorHAnsi" w:cstheme="minorHAnsi"/>
          <w:sz w:val="22"/>
          <w:szCs w:val="22"/>
        </w:rPr>
        <w:t>armer collective</w:t>
      </w:r>
      <w:r w:rsidRPr="00C43C22">
        <w:rPr>
          <w:rFonts w:asciiTheme="minorHAnsi" w:eastAsia="Calibri" w:hAnsiTheme="minorHAnsi" w:cstheme="minorHAnsi"/>
          <w:sz w:val="22"/>
          <w:szCs w:val="22"/>
        </w:rPr>
        <w:t xml:space="preserve">s and formulating a strategy for increasing women’s participation in agriculture, enabling women and member farmers to get access to knowledge, technology, govt. programs, climate resilience, and services, by regular handholding training trainings. Enabling Credit and Marketing linkage support for the Farmer collectives. </w:t>
      </w:r>
    </w:p>
    <w:p w:rsidR="002E61D3" w:rsidRPr="00C43C22" w:rsidRDefault="002E61D3" w:rsidP="002E61D3">
      <w:pPr>
        <w:spacing w:after="0"/>
        <w:jc w:val="both"/>
        <w:rPr>
          <w:rFonts w:asciiTheme="minorHAnsi" w:eastAsia="Calibri" w:hAnsiTheme="minorHAnsi" w:cstheme="minorHAnsi"/>
          <w:b/>
          <w:color w:val="000000"/>
          <w:sz w:val="22"/>
          <w:szCs w:val="22"/>
        </w:rPr>
      </w:pPr>
    </w:p>
    <w:p w:rsidR="002E61D3" w:rsidRPr="00C43C22" w:rsidRDefault="002E61D3" w:rsidP="002E61D3">
      <w:pPr>
        <w:spacing w:after="0"/>
        <w:jc w:val="both"/>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Enabling </w:t>
      </w:r>
      <w:r w:rsidRPr="00C43C22">
        <w:rPr>
          <w:rFonts w:asciiTheme="minorHAnsi" w:eastAsia="Calibri" w:hAnsiTheme="minorHAnsi" w:cstheme="minorHAnsi"/>
          <w:b/>
          <w:color w:val="000000"/>
          <w:sz w:val="22"/>
          <w:szCs w:val="22"/>
        </w:rPr>
        <w:t>CAPACITY BUILDING</w:t>
      </w:r>
    </w:p>
    <w:p w:rsidR="002E61D3" w:rsidRPr="002E61D3" w:rsidRDefault="002E61D3" w:rsidP="002E61D3">
      <w:pPr>
        <w:pStyle w:val="ListParagraph"/>
        <w:numPr>
          <w:ilvl w:val="0"/>
          <w:numId w:val="2"/>
        </w:numPr>
        <w:spacing w:after="0"/>
        <w:jc w:val="both"/>
        <w:rPr>
          <w:rFonts w:asciiTheme="minorHAnsi" w:eastAsia="Calibri" w:hAnsiTheme="minorHAnsi" w:cstheme="minorHAnsi"/>
          <w:color w:val="000000"/>
          <w:sz w:val="22"/>
          <w:szCs w:val="22"/>
        </w:rPr>
      </w:pPr>
      <w:r w:rsidRPr="002E61D3">
        <w:rPr>
          <w:rFonts w:asciiTheme="minorHAnsi" w:eastAsia="Calibri" w:hAnsiTheme="minorHAnsi" w:cstheme="minorHAnsi"/>
          <w:color w:val="000000"/>
          <w:sz w:val="22"/>
          <w:szCs w:val="22"/>
        </w:rPr>
        <w:t>Develop and design capacity-building interventions for smallholder farmers/ women farmers/FPOs in climate resilience, technology, digital/financial literacy, access to government schemes, extension services and agronomic training.</w:t>
      </w:r>
    </w:p>
    <w:p w:rsidR="002E61D3" w:rsidRPr="002E61D3" w:rsidRDefault="002E61D3" w:rsidP="002E61D3">
      <w:pPr>
        <w:pStyle w:val="ListParagraph"/>
        <w:numPr>
          <w:ilvl w:val="0"/>
          <w:numId w:val="2"/>
        </w:numPr>
        <w:spacing w:after="0"/>
        <w:jc w:val="both"/>
        <w:rPr>
          <w:rFonts w:asciiTheme="minorHAnsi" w:eastAsia="Calibri" w:hAnsiTheme="minorHAnsi" w:cstheme="minorHAnsi"/>
          <w:color w:val="000000"/>
          <w:sz w:val="22"/>
          <w:szCs w:val="22"/>
        </w:rPr>
      </w:pPr>
      <w:r w:rsidRPr="002E61D3">
        <w:rPr>
          <w:rFonts w:asciiTheme="minorHAnsi" w:eastAsia="Calibri" w:hAnsiTheme="minorHAnsi" w:cstheme="minorHAnsi"/>
          <w:color w:val="000000"/>
          <w:sz w:val="22"/>
          <w:szCs w:val="22"/>
        </w:rPr>
        <w:t>Responsible for identifying experts and institutions working with women in agriculture such as FPOs, Co-operatives, SHG Federations, etc.</w:t>
      </w:r>
    </w:p>
    <w:p w:rsidR="002E61D3" w:rsidRPr="002E61D3" w:rsidRDefault="002E61D3" w:rsidP="002E61D3">
      <w:pPr>
        <w:pStyle w:val="ListParagraph"/>
        <w:numPr>
          <w:ilvl w:val="0"/>
          <w:numId w:val="2"/>
        </w:numPr>
        <w:spacing w:after="0"/>
        <w:jc w:val="both"/>
        <w:rPr>
          <w:rFonts w:asciiTheme="minorHAnsi" w:eastAsia="Calibri" w:hAnsiTheme="minorHAnsi" w:cstheme="minorHAnsi"/>
          <w:color w:val="000000"/>
          <w:sz w:val="22"/>
          <w:szCs w:val="22"/>
        </w:rPr>
      </w:pPr>
      <w:r w:rsidRPr="002E61D3">
        <w:rPr>
          <w:rFonts w:asciiTheme="minorHAnsi" w:eastAsia="Calibri" w:hAnsiTheme="minorHAnsi" w:cstheme="minorHAnsi"/>
          <w:color w:val="000000"/>
          <w:sz w:val="22"/>
          <w:szCs w:val="22"/>
        </w:rPr>
        <w:t xml:space="preserve">Responsible for identifying, recruiting, and training key team members in the project geographies who can impart these trainings to the members of agricultural institutions </w:t>
      </w:r>
    </w:p>
    <w:p w:rsidR="002E61D3" w:rsidRDefault="002E61D3" w:rsidP="002E61D3">
      <w:pPr>
        <w:pStyle w:val="ListParagraph"/>
        <w:numPr>
          <w:ilvl w:val="0"/>
          <w:numId w:val="2"/>
        </w:numPr>
        <w:spacing w:after="0"/>
        <w:jc w:val="both"/>
        <w:rPr>
          <w:rFonts w:asciiTheme="minorHAnsi" w:eastAsia="Calibri" w:hAnsiTheme="minorHAnsi" w:cstheme="minorHAnsi"/>
          <w:color w:val="000000"/>
          <w:sz w:val="22"/>
          <w:szCs w:val="22"/>
        </w:rPr>
      </w:pPr>
      <w:r w:rsidRPr="002E61D3">
        <w:rPr>
          <w:rFonts w:asciiTheme="minorHAnsi" w:eastAsia="Calibri" w:hAnsiTheme="minorHAnsi" w:cstheme="minorHAnsi"/>
          <w:color w:val="000000"/>
          <w:sz w:val="22"/>
          <w:szCs w:val="22"/>
        </w:rPr>
        <w:t xml:space="preserve">Building the capacities of grassroot NGOs and FPOs on project specific aspects, viz. role of gender, climate-resilient practices etc. </w:t>
      </w:r>
    </w:p>
    <w:p w:rsidR="002E61D3" w:rsidRPr="002E61D3" w:rsidRDefault="002E61D3" w:rsidP="002E61D3">
      <w:pPr>
        <w:spacing w:after="0"/>
        <w:jc w:val="both"/>
        <w:rPr>
          <w:rFonts w:asciiTheme="minorHAnsi" w:eastAsia="Calibri" w:hAnsiTheme="minorHAnsi" w:cstheme="minorHAnsi"/>
          <w:color w:val="000000"/>
          <w:sz w:val="8"/>
          <w:szCs w:val="8"/>
        </w:rPr>
      </w:pPr>
    </w:p>
    <w:p w:rsidR="002E61D3" w:rsidRPr="00C43C22" w:rsidRDefault="002E61D3" w:rsidP="002E61D3">
      <w:p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b/>
          <w:color w:val="000000"/>
          <w:sz w:val="22"/>
          <w:szCs w:val="22"/>
        </w:rPr>
        <w:t>Roles and responsibilities:</w:t>
      </w:r>
      <w:r w:rsidRPr="00C43C22">
        <w:rPr>
          <w:rFonts w:asciiTheme="minorHAnsi" w:eastAsia="Calibri" w:hAnsiTheme="minorHAnsi" w:cstheme="minorHAnsi"/>
          <w:color w:val="000000"/>
          <w:sz w:val="22"/>
          <w:szCs w:val="22"/>
        </w:rPr>
        <w:t xml:space="preserve"> (indicativenot exhaustive)</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 xml:space="preserve">Support the Strategizing and implementation of FWWB’s Agri Capacity Building Activities. </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Take the lead in undertaking customization of the Capacity Building program as per project objectives and needs of the beneficiaries</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Conducting </w:t>
      </w:r>
      <w:r w:rsidRPr="00C43C22">
        <w:rPr>
          <w:rFonts w:asciiTheme="minorHAnsi" w:eastAsia="Calibri" w:hAnsiTheme="minorHAnsi" w:cstheme="minorHAnsi"/>
          <w:color w:val="000000"/>
          <w:sz w:val="22"/>
          <w:szCs w:val="22"/>
        </w:rPr>
        <w:t>Need Assessment and Scoping Study of FPOs, identify their current activities, gaps in operations, and opportunities for scaling up including credit linkage and marketing linkage for the FPOs to make them sustainable.</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Ensuring, critically analysingand complying to </w:t>
      </w:r>
      <w:r w:rsidRPr="00C43C22">
        <w:rPr>
          <w:rFonts w:asciiTheme="minorHAnsi" w:eastAsia="Calibri" w:hAnsiTheme="minorHAnsi" w:cstheme="minorHAnsi"/>
          <w:color w:val="000000"/>
          <w:sz w:val="22"/>
          <w:szCs w:val="22"/>
        </w:rPr>
        <w:t xml:space="preserve">the capacity-building requirements of </w:t>
      </w:r>
      <w:r>
        <w:rPr>
          <w:rFonts w:asciiTheme="minorHAnsi" w:eastAsia="Calibri" w:hAnsiTheme="minorHAnsi" w:cstheme="minorHAnsi"/>
          <w:color w:val="000000"/>
          <w:sz w:val="22"/>
          <w:szCs w:val="22"/>
        </w:rPr>
        <w:t xml:space="preserve">all stakeholders. </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Customis</w:t>
      </w:r>
      <w:r>
        <w:rPr>
          <w:rFonts w:asciiTheme="minorHAnsi" w:eastAsia="Calibri" w:hAnsiTheme="minorHAnsi" w:cstheme="minorHAnsi"/>
          <w:color w:val="000000"/>
          <w:sz w:val="22"/>
          <w:szCs w:val="22"/>
        </w:rPr>
        <w:t>ing</w:t>
      </w:r>
      <w:r w:rsidRPr="00C43C22">
        <w:rPr>
          <w:rFonts w:asciiTheme="minorHAnsi" w:eastAsia="Calibri" w:hAnsiTheme="minorHAnsi" w:cstheme="minorHAnsi"/>
          <w:color w:val="000000"/>
          <w:sz w:val="22"/>
          <w:szCs w:val="22"/>
        </w:rPr>
        <w:t xml:space="preserve"> training programs, and refine/ modify existing training contents basis requirements.</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Ensuring d</w:t>
      </w:r>
      <w:r w:rsidRPr="00C43C22">
        <w:rPr>
          <w:rFonts w:asciiTheme="minorHAnsi" w:eastAsia="Calibri" w:hAnsiTheme="minorHAnsi" w:cstheme="minorHAnsi"/>
          <w:color w:val="000000"/>
          <w:sz w:val="22"/>
          <w:szCs w:val="22"/>
        </w:rPr>
        <w:t>evelop</w:t>
      </w:r>
      <w:r>
        <w:rPr>
          <w:rFonts w:asciiTheme="minorHAnsi" w:eastAsia="Calibri" w:hAnsiTheme="minorHAnsi" w:cstheme="minorHAnsi"/>
          <w:color w:val="000000"/>
          <w:sz w:val="22"/>
          <w:szCs w:val="22"/>
        </w:rPr>
        <w:t>ment of</w:t>
      </w:r>
      <w:r w:rsidRPr="00C43C22">
        <w:rPr>
          <w:rFonts w:asciiTheme="minorHAnsi" w:eastAsia="Calibri" w:hAnsiTheme="minorHAnsi" w:cstheme="minorHAnsi"/>
          <w:color w:val="000000"/>
          <w:sz w:val="22"/>
          <w:szCs w:val="22"/>
        </w:rPr>
        <w:t xml:space="preserve"> capacity-building modules and tools for ensuring quality capacity-building for demonstration &amp; replication. </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 xml:space="preserve">Deliver training and conduct seminars and workshops to build the capacities of stakeholders. </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Undertake required grass root training/</w:t>
      </w:r>
      <w:r>
        <w:rPr>
          <w:rFonts w:asciiTheme="minorHAnsi" w:eastAsia="Calibri" w:hAnsiTheme="minorHAnsi" w:cstheme="minorHAnsi"/>
          <w:color w:val="000000"/>
          <w:sz w:val="22"/>
          <w:szCs w:val="22"/>
        </w:rPr>
        <w:t>Project staff’s</w:t>
      </w:r>
      <w:r w:rsidRPr="00C43C22">
        <w:rPr>
          <w:rFonts w:asciiTheme="minorHAnsi" w:eastAsia="Calibri" w:hAnsiTheme="minorHAnsi" w:cstheme="minorHAnsi"/>
          <w:color w:val="000000"/>
          <w:sz w:val="22"/>
          <w:szCs w:val="22"/>
        </w:rPr>
        <w:t xml:space="preserve"> training as per the requirement of the program.</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Coordinate with FWWB’s Credit team to evaluate credit needs for FPOs wherever required</w:t>
      </w:r>
    </w:p>
    <w:p w:rsidR="002E61D3" w:rsidRPr="00C43C22" w:rsidRDefault="002E61D3" w:rsidP="002E61D3">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Facilitate the use of tools i.e. social research, monitoring, evaluation, and framework to assess the quality of Capacity building &amp; identify appropriate follow-up actions.</w:t>
      </w:r>
    </w:p>
    <w:p w:rsidR="00704162" w:rsidRDefault="002E61D3" w:rsidP="0070416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Develop and maintain process documents, training feedback, evaluation methods, and similar training-related documents and tools of assessment.</w:t>
      </w:r>
    </w:p>
    <w:p w:rsidR="00AF0849" w:rsidRPr="00704162" w:rsidRDefault="00DB5A51" w:rsidP="00704162">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Other need specific assignments as per the requirement. </w:t>
      </w:r>
    </w:p>
    <w:sectPr w:rsidR="00AF0849" w:rsidRPr="00704162" w:rsidSect="00D56A2B">
      <w:headerReference w:type="default" r:id="rId8"/>
      <w:pgSz w:w="12240" w:h="15840"/>
      <w:pgMar w:top="630" w:right="1170" w:bottom="270"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B31" w:rsidRDefault="00546B31">
      <w:pPr>
        <w:spacing w:after="0" w:line="240" w:lineRule="auto"/>
      </w:pPr>
      <w:r>
        <w:separator/>
      </w:r>
    </w:p>
  </w:endnote>
  <w:endnote w:type="continuationSeparator" w:id="1">
    <w:p w:rsidR="00546B31" w:rsidRDefault="00546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B31" w:rsidRDefault="00546B31">
      <w:pPr>
        <w:spacing w:after="0" w:line="240" w:lineRule="auto"/>
      </w:pPr>
      <w:r>
        <w:separator/>
      </w:r>
    </w:p>
  </w:footnote>
  <w:footnote w:type="continuationSeparator" w:id="1">
    <w:p w:rsidR="00546B31" w:rsidRDefault="00546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BD" w:rsidRDefault="00546B31">
    <w:pPr>
      <w:pBdr>
        <w:top w:val="nil"/>
        <w:left w:val="nil"/>
        <w:bottom w:val="nil"/>
        <w:right w:val="nil"/>
        <w:between w:val="nil"/>
      </w:pBdr>
      <w:tabs>
        <w:tab w:val="center" w:pos="4513"/>
        <w:tab w:val="right" w:pos="9026"/>
      </w:tabs>
      <w:spacing w:after="0" w:line="240" w:lineRule="auto"/>
    </w:pPr>
    <w:r>
      <w:rPr>
        <w:noProof/>
        <w:lang w:val="en-US" w:eastAsia="en-US"/>
      </w:rPr>
      <w:drawing>
        <wp:anchor distT="0" distB="0" distL="114300" distR="114300" simplePos="0" relativeHeight="251659264" behindDoc="0" locked="0" layoutInCell="1" allowOverlap="1">
          <wp:simplePos x="0" y="0"/>
          <wp:positionH relativeFrom="margin">
            <wp:posOffset>2711450</wp:posOffset>
          </wp:positionH>
          <wp:positionV relativeFrom="margin">
            <wp:posOffset>-534034</wp:posOffset>
          </wp:positionV>
          <wp:extent cx="803275" cy="3937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5703" t="32303" r="36517" b="34803"/>
                  <a:stretch>
                    <a:fillRect/>
                  </a:stretch>
                </pic:blipFill>
                <pic:spPr>
                  <a:xfrm>
                    <a:off x="0" y="0"/>
                    <a:ext cx="803275" cy="3937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365D"/>
    <w:multiLevelType w:val="multilevel"/>
    <w:tmpl w:val="8618E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7C0453"/>
    <w:multiLevelType w:val="hybridMultilevel"/>
    <w:tmpl w:val="1114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61D3"/>
    <w:rsid w:val="000A5FDC"/>
    <w:rsid w:val="002E2181"/>
    <w:rsid w:val="002E61D3"/>
    <w:rsid w:val="00546B31"/>
    <w:rsid w:val="006245B5"/>
    <w:rsid w:val="00704162"/>
    <w:rsid w:val="00AE4DE7"/>
    <w:rsid w:val="00AF0849"/>
    <w:rsid w:val="00AF74BD"/>
    <w:rsid w:val="00D56A2B"/>
    <w:rsid w:val="00DB5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D3"/>
    <w:pPr>
      <w:spacing w:after="120" w:line="276" w:lineRule="auto"/>
    </w:pPr>
    <w:rPr>
      <w:rFonts w:ascii="Cambria" w:eastAsia="Cambria" w:hAnsi="Cambria" w:cs="Cambria"/>
      <w:color w:val="00000A"/>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1D3"/>
    <w:rPr>
      <w:color w:val="0563C1" w:themeColor="hyperlink"/>
      <w:u w:val="single"/>
    </w:rPr>
  </w:style>
  <w:style w:type="table" w:styleId="TableGrid">
    <w:name w:val="Table Grid"/>
    <w:basedOn w:val="TableNormal"/>
    <w:uiPriority w:val="39"/>
    <w:rsid w:val="002E6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fwwb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Soni</dc:creator>
  <cp:lastModifiedBy>win</cp:lastModifiedBy>
  <cp:revision>2</cp:revision>
  <dcterms:created xsi:type="dcterms:W3CDTF">2024-03-18T06:54:00Z</dcterms:created>
  <dcterms:modified xsi:type="dcterms:W3CDTF">2024-03-18T06:54:00Z</dcterms:modified>
</cp:coreProperties>
</file>