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56" w:rsidRPr="007977BB" w:rsidRDefault="00F64556" w:rsidP="00F64556">
      <w:pPr>
        <w:spacing w:after="0"/>
        <w:jc w:val="center"/>
        <w:rPr>
          <w:rFonts w:asciiTheme="minorHAnsi" w:eastAsia="Calibri" w:hAnsiTheme="minorHAnsi" w:cstheme="minorHAnsi"/>
          <w:b/>
          <w:sz w:val="28"/>
          <w:szCs w:val="28"/>
        </w:rPr>
      </w:pPr>
      <w:r w:rsidRPr="007977BB">
        <w:rPr>
          <w:rFonts w:asciiTheme="minorHAnsi" w:eastAsia="Calibri" w:hAnsiTheme="minorHAnsi" w:cstheme="minorHAnsi"/>
          <w:b/>
          <w:sz w:val="28"/>
          <w:szCs w:val="28"/>
        </w:rPr>
        <w:t xml:space="preserve">Job </w:t>
      </w:r>
      <w:r w:rsidR="000E5D8C" w:rsidRPr="007977BB">
        <w:rPr>
          <w:rFonts w:asciiTheme="minorHAnsi" w:eastAsia="Calibri" w:hAnsiTheme="minorHAnsi" w:cstheme="minorHAnsi"/>
          <w:b/>
          <w:sz w:val="28"/>
          <w:szCs w:val="28"/>
        </w:rPr>
        <w:t>Description: Program</w:t>
      </w:r>
      <w:r>
        <w:rPr>
          <w:rFonts w:asciiTheme="minorHAnsi" w:eastAsia="Calibri" w:hAnsiTheme="minorHAnsi" w:cstheme="minorHAnsi"/>
          <w:b/>
          <w:sz w:val="28"/>
          <w:szCs w:val="28"/>
        </w:rPr>
        <w:t xml:space="preserve"> Officer – Media and Communications</w:t>
      </w:r>
    </w:p>
    <w:p w:rsidR="00F64556" w:rsidRPr="007977BB" w:rsidRDefault="00F64556" w:rsidP="00F64556">
      <w:pPr>
        <w:spacing w:after="0"/>
        <w:ind w:left="2127"/>
        <w:rPr>
          <w:rFonts w:asciiTheme="minorHAnsi" w:eastAsia="Calibri" w:hAnsiTheme="minorHAnsi" w:cstheme="minorHAnsi"/>
          <w:b/>
          <w:sz w:val="12"/>
          <w:szCs w:val="12"/>
        </w:rPr>
      </w:pPr>
    </w:p>
    <w:tbl>
      <w:tblPr>
        <w:tblStyle w:val="TableGrid"/>
        <w:tblW w:w="10082" w:type="dxa"/>
        <w:tblInd w:w="-5" w:type="dxa"/>
        <w:tblLook w:val="04A0"/>
      </w:tblPr>
      <w:tblGrid>
        <w:gridCol w:w="2289"/>
        <w:gridCol w:w="7793"/>
      </w:tblGrid>
      <w:tr w:rsidR="00F64556" w:rsidRPr="00C43C22" w:rsidTr="00AB0B24">
        <w:trPr>
          <w:trHeight w:val="251"/>
        </w:trPr>
        <w:tc>
          <w:tcPr>
            <w:tcW w:w="2289" w:type="dxa"/>
          </w:tcPr>
          <w:p w:rsidR="00F64556" w:rsidRPr="00C43C22" w:rsidRDefault="00F64556" w:rsidP="00AB0B24">
            <w:pPr>
              <w:spacing w:after="0" w:line="240" w:lineRule="auto"/>
              <w:rPr>
                <w:rFonts w:asciiTheme="minorHAnsi" w:eastAsia="Calibri" w:hAnsiTheme="minorHAnsi" w:cstheme="minorHAnsi"/>
                <w:b/>
              </w:rPr>
            </w:pPr>
            <w:bookmarkStart w:id="0" w:name="_Hlk160013800"/>
            <w:r w:rsidRPr="00C43C22">
              <w:rPr>
                <w:rFonts w:asciiTheme="minorHAnsi" w:eastAsia="Calibri" w:hAnsiTheme="minorHAnsi" w:cstheme="minorHAnsi"/>
                <w:b/>
              </w:rPr>
              <w:t>Base Location</w:t>
            </w:r>
          </w:p>
        </w:tc>
        <w:tc>
          <w:tcPr>
            <w:tcW w:w="7793" w:type="dxa"/>
          </w:tcPr>
          <w:p w:rsidR="00F64556" w:rsidRPr="00C43C22" w:rsidRDefault="00F64556" w:rsidP="00AB0B24">
            <w:pPr>
              <w:spacing w:after="0" w:line="240" w:lineRule="auto"/>
              <w:rPr>
                <w:rFonts w:asciiTheme="minorHAnsi" w:eastAsia="Calibri" w:hAnsiTheme="minorHAnsi" w:cstheme="minorHAnsi"/>
                <w:bCs/>
              </w:rPr>
            </w:pPr>
            <w:r w:rsidRPr="00C43C22">
              <w:rPr>
                <w:rFonts w:asciiTheme="minorHAnsi" w:eastAsia="Calibri" w:hAnsiTheme="minorHAnsi" w:cstheme="minorHAnsi"/>
                <w:bCs/>
              </w:rPr>
              <w:t>Ahmedabad</w:t>
            </w:r>
          </w:p>
        </w:tc>
      </w:tr>
      <w:tr w:rsidR="00F64556" w:rsidRPr="00C43C22" w:rsidTr="00AB0B24">
        <w:trPr>
          <w:trHeight w:val="251"/>
        </w:trPr>
        <w:tc>
          <w:tcPr>
            <w:tcW w:w="2289" w:type="dxa"/>
          </w:tcPr>
          <w:p w:rsidR="00F64556" w:rsidRPr="00C43C22" w:rsidRDefault="00F64556" w:rsidP="00AB0B24">
            <w:pPr>
              <w:spacing w:after="0" w:line="240" w:lineRule="auto"/>
              <w:rPr>
                <w:rFonts w:asciiTheme="minorHAnsi" w:eastAsia="Calibri" w:hAnsiTheme="minorHAnsi" w:cstheme="minorHAnsi"/>
                <w:b/>
              </w:rPr>
            </w:pPr>
            <w:r w:rsidRPr="00C43C22">
              <w:rPr>
                <w:rFonts w:asciiTheme="minorHAnsi" w:eastAsia="Calibri" w:hAnsiTheme="minorHAnsi" w:cstheme="minorHAnsi"/>
                <w:b/>
              </w:rPr>
              <w:t>Experience</w:t>
            </w:r>
          </w:p>
        </w:tc>
        <w:tc>
          <w:tcPr>
            <w:tcW w:w="7793" w:type="dxa"/>
          </w:tcPr>
          <w:p w:rsidR="00F64556" w:rsidRPr="00C43C22" w:rsidRDefault="00F64556" w:rsidP="00AB0B24">
            <w:pPr>
              <w:spacing w:after="0" w:line="240" w:lineRule="auto"/>
              <w:rPr>
                <w:rFonts w:asciiTheme="minorHAnsi" w:eastAsia="Calibri" w:hAnsiTheme="minorHAnsi" w:cstheme="minorHAnsi"/>
                <w:bCs/>
              </w:rPr>
            </w:pPr>
            <w:r>
              <w:rPr>
                <w:rFonts w:asciiTheme="minorHAnsi" w:eastAsia="Calibri" w:hAnsiTheme="minorHAnsi" w:cstheme="minorHAnsi"/>
                <w:bCs/>
              </w:rPr>
              <w:t>4-6</w:t>
            </w:r>
            <w:r w:rsidRPr="00C43C22">
              <w:rPr>
                <w:rFonts w:asciiTheme="minorHAnsi" w:eastAsia="Calibri" w:hAnsiTheme="minorHAnsi" w:cstheme="minorHAnsi"/>
                <w:bCs/>
              </w:rPr>
              <w:t xml:space="preserve"> Years relevant experience in </w:t>
            </w:r>
            <w:r>
              <w:rPr>
                <w:rFonts w:asciiTheme="minorHAnsi" w:eastAsia="Calibri" w:hAnsiTheme="minorHAnsi" w:cstheme="minorHAnsi"/>
                <w:bCs/>
              </w:rPr>
              <w:t>development sector (agri, livelihoods, climate)</w:t>
            </w:r>
          </w:p>
        </w:tc>
      </w:tr>
      <w:tr w:rsidR="00F64556" w:rsidRPr="00C43C22" w:rsidTr="00AB0B24">
        <w:trPr>
          <w:trHeight w:val="251"/>
        </w:trPr>
        <w:tc>
          <w:tcPr>
            <w:tcW w:w="2289" w:type="dxa"/>
          </w:tcPr>
          <w:p w:rsidR="00F64556" w:rsidRPr="00C43C22" w:rsidRDefault="00F64556" w:rsidP="00AB0B24">
            <w:pPr>
              <w:spacing w:after="0" w:line="240" w:lineRule="auto"/>
              <w:rPr>
                <w:rFonts w:asciiTheme="minorHAnsi" w:eastAsia="Calibri" w:hAnsiTheme="minorHAnsi" w:cstheme="minorHAnsi"/>
                <w:b/>
              </w:rPr>
            </w:pPr>
            <w:r w:rsidRPr="00C43C22">
              <w:rPr>
                <w:rFonts w:asciiTheme="minorHAnsi" w:eastAsia="Calibri" w:hAnsiTheme="minorHAnsi" w:cstheme="minorHAnsi"/>
                <w:b/>
              </w:rPr>
              <w:t>Qualification</w:t>
            </w:r>
          </w:p>
        </w:tc>
        <w:tc>
          <w:tcPr>
            <w:tcW w:w="7793" w:type="dxa"/>
          </w:tcPr>
          <w:p w:rsidR="00F64556" w:rsidRPr="00C43C22" w:rsidRDefault="00F64556" w:rsidP="00AB0B24">
            <w:pPr>
              <w:spacing w:after="0" w:line="240" w:lineRule="auto"/>
              <w:rPr>
                <w:rFonts w:asciiTheme="minorHAnsi" w:eastAsia="Calibri" w:hAnsiTheme="minorHAnsi" w:cstheme="minorHAnsi"/>
                <w:bCs/>
              </w:rPr>
            </w:pPr>
            <w:r>
              <w:rPr>
                <w:rFonts w:asciiTheme="minorHAnsi" w:eastAsia="Calibri" w:hAnsiTheme="minorHAnsi" w:cstheme="minorHAnsi"/>
                <w:bCs/>
              </w:rPr>
              <w:t>Communication PG with exposure to development themes</w:t>
            </w:r>
          </w:p>
        </w:tc>
      </w:tr>
      <w:tr w:rsidR="00F64556" w:rsidRPr="00C43C22" w:rsidTr="00AB0B24">
        <w:trPr>
          <w:trHeight w:val="251"/>
        </w:trPr>
        <w:tc>
          <w:tcPr>
            <w:tcW w:w="2289" w:type="dxa"/>
          </w:tcPr>
          <w:p w:rsidR="00F64556" w:rsidRPr="00C43C22" w:rsidRDefault="00F64556" w:rsidP="00AB0B24">
            <w:pPr>
              <w:spacing w:after="0" w:line="240" w:lineRule="auto"/>
              <w:rPr>
                <w:rFonts w:asciiTheme="minorHAnsi" w:eastAsia="Calibri" w:hAnsiTheme="minorHAnsi" w:cstheme="minorHAnsi"/>
                <w:b/>
              </w:rPr>
            </w:pPr>
            <w:r w:rsidRPr="00C43C22">
              <w:rPr>
                <w:rFonts w:asciiTheme="minorHAnsi" w:eastAsia="Calibri" w:hAnsiTheme="minorHAnsi" w:cstheme="minorHAnsi"/>
                <w:b/>
              </w:rPr>
              <w:t>Reporting Mechanism</w:t>
            </w:r>
          </w:p>
        </w:tc>
        <w:tc>
          <w:tcPr>
            <w:tcW w:w="7793" w:type="dxa"/>
          </w:tcPr>
          <w:p w:rsidR="00F64556" w:rsidRPr="00C43C22" w:rsidRDefault="00F64556" w:rsidP="00AB0B24">
            <w:pPr>
              <w:spacing w:after="0" w:line="240" w:lineRule="auto"/>
              <w:rPr>
                <w:rFonts w:asciiTheme="minorHAnsi" w:eastAsia="Calibri" w:hAnsiTheme="minorHAnsi" w:cstheme="minorHAnsi"/>
                <w:bCs/>
              </w:rPr>
            </w:pPr>
            <w:r w:rsidRPr="00C43C22">
              <w:rPr>
                <w:rFonts w:asciiTheme="minorHAnsi" w:eastAsia="Calibri" w:hAnsiTheme="minorHAnsi" w:cstheme="minorHAnsi"/>
                <w:bCs/>
              </w:rPr>
              <w:t>Head – Agri capacity Building and climate Change, FWWB India</w:t>
            </w:r>
          </w:p>
        </w:tc>
      </w:tr>
      <w:tr w:rsidR="00F64556" w:rsidRPr="00C43C22" w:rsidTr="00AB0B24">
        <w:trPr>
          <w:trHeight w:val="251"/>
        </w:trPr>
        <w:tc>
          <w:tcPr>
            <w:tcW w:w="2289" w:type="dxa"/>
          </w:tcPr>
          <w:p w:rsidR="00F64556" w:rsidRPr="00C43C22" w:rsidRDefault="00F64556" w:rsidP="00AB0B24">
            <w:pPr>
              <w:spacing w:after="0" w:line="240" w:lineRule="auto"/>
              <w:rPr>
                <w:rFonts w:asciiTheme="minorHAnsi" w:eastAsia="Calibri" w:hAnsiTheme="minorHAnsi" w:cstheme="minorHAnsi"/>
                <w:b/>
              </w:rPr>
            </w:pPr>
            <w:r w:rsidRPr="00C43C22">
              <w:rPr>
                <w:rFonts w:asciiTheme="minorHAnsi" w:eastAsia="Calibri" w:hAnsiTheme="minorHAnsi" w:cstheme="minorHAnsi"/>
                <w:b/>
              </w:rPr>
              <w:t>Remuneration</w:t>
            </w:r>
          </w:p>
        </w:tc>
        <w:tc>
          <w:tcPr>
            <w:tcW w:w="7793" w:type="dxa"/>
          </w:tcPr>
          <w:p w:rsidR="00F64556" w:rsidRPr="00C43C22" w:rsidRDefault="00F64556" w:rsidP="00AB0B24">
            <w:pPr>
              <w:spacing w:after="0" w:line="240" w:lineRule="auto"/>
              <w:rPr>
                <w:rFonts w:asciiTheme="minorHAnsi" w:eastAsia="Calibri" w:hAnsiTheme="minorHAnsi" w:cstheme="minorHAnsi"/>
                <w:bCs/>
              </w:rPr>
            </w:pPr>
            <w:r w:rsidRPr="00C43C22">
              <w:rPr>
                <w:rFonts w:asciiTheme="minorHAnsi" w:eastAsia="Calibri" w:hAnsiTheme="minorHAnsi" w:cstheme="minorHAnsi"/>
                <w:bCs/>
              </w:rPr>
              <w:t xml:space="preserve">INR </w:t>
            </w:r>
            <w:r>
              <w:rPr>
                <w:rFonts w:asciiTheme="minorHAnsi" w:eastAsia="Calibri" w:hAnsiTheme="minorHAnsi" w:cstheme="minorHAnsi"/>
                <w:bCs/>
              </w:rPr>
              <w:t>5.4</w:t>
            </w:r>
            <w:r w:rsidRPr="00C43C22">
              <w:rPr>
                <w:rFonts w:asciiTheme="minorHAnsi" w:eastAsia="Calibri" w:hAnsiTheme="minorHAnsi" w:cstheme="minorHAnsi"/>
                <w:bCs/>
              </w:rPr>
              <w:t>-</w:t>
            </w:r>
            <w:r>
              <w:rPr>
                <w:rFonts w:asciiTheme="minorHAnsi" w:eastAsia="Calibri" w:hAnsiTheme="minorHAnsi" w:cstheme="minorHAnsi"/>
                <w:bCs/>
              </w:rPr>
              <w:t>6</w:t>
            </w:r>
            <w:r w:rsidRPr="00C43C22">
              <w:rPr>
                <w:rFonts w:asciiTheme="minorHAnsi" w:eastAsia="Calibri" w:hAnsiTheme="minorHAnsi" w:cstheme="minorHAnsi"/>
                <w:bCs/>
              </w:rPr>
              <w:t xml:space="preserve"> L/Annum</w:t>
            </w:r>
          </w:p>
        </w:tc>
      </w:tr>
      <w:tr w:rsidR="00F64556" w:rsidRPr="00C43C22" w:rsidTr="00AB0B24">
        <w:trPr>
          <w:trHeight w:val="461"/>
        </w:trPr>
        <w:tc>
          <w:tcPr>
            <w:tcW w:w="2289" w:type="dxa"/>
          </w:tcPr>
          <w:p w:rsidR="00F64556" w:rsidRPr="00C43C22" w:rsidRDefault="00F64556" w:rsidP="00AB0B24">
            <w:pPr>
              <w:spacing w:after="0" w:line="240" w:lineRule="auto"/>
              <w:rPr>
                <w:rFonts w:asciiTheme="minorHAnsi" w:eastAsia="Calibri" w:hAnsiTheme="minorHAnsi" w:cstheme="minorHAnsi"/>
                <w:b/>
              </w:rPr>
            </w:pPr>
            <w:r w:rsidRPr="00C43C22">
              <w:rPr>
                <w:rFonts w:asciiTheme="minorHAnsi" w:eastAsia="Calibri" w:hAnsiTheme="minorHAnsi" w:cstheme="minorHAnsi"/>
                <w:b/>
              </w:rPr>
              <w:t>Application:</w:t>
            </w:r>
          </w:p>
        </w:tc>
        <w:tc>
          <w:tcPr>
            <w:tcW w:w="7793" w:type="dxa"/>
          </w:tcPr>
          <w:p w:rsidR="00F64556" w:rsidRPr="00C43C22" w:rsidRDefault="000E5D8C" w:rsidP="000E5D8C">
            <w:pPr>
              <w:spacing w:after="0" w:line="240" w:lineRule="auto"/>
              <w:jc w:val="both"/>
              <w:rPr>
                <w:rFonts w:asciiTheme="minorHAnsi" w:eastAsia="Calibri" w:hAnsiTheme="minorHAnsi" w:cstheme="minorHAnsi"/>
              </w:rPr>
            </w:pPr>
            <w:r>
              <w:rPr>
                <w:rFonts w:asciiTheme="minorHAnsi" w:hAnsiTheme="minorHAnsi" w:cstheme="minorHAnsi"/>
                <w:color w:val="000009"/>
              </w:rPr>
              <w:t>Interested candidates are requested to apply before 4</w:t>
            </w:r>
            <w:r>
              <w:rPr>
                <w:rFonts w:asciiTheme="minorHAnsi" w:hAnsiTheme="minorHAnsi" w:cstheme="minorHAnsi"/>
                <w:color w:val="000009"/>
                <w:vertAlign w:val="superscript"/>
              </w:rPr>
              <w:t>th</w:t>
            </w:r>
            <w:r>
              <w:rPr>
                <w:rFonts w:asciiTheme="minorHAnsi" w:hAnsiTheme="minorHAnsi" w:cstheme="minorHAnsi"/>
                <w:color w:val="000009"/>
              </w:rPr>
              <w:t xml:space="preserve"> April 2024 and share their resume’s at </w:t>
            </w:r>
            <w:hyperlink r:id="rId7" w:history="1">
              <w:r>
                <w:rPr>
                  <w:rStyle w:val="Hyperlink"/>
                  <w:rFonts w:asciiTheme="minorHAnsi" w:eastAsia="Arial" w:hAnsiTheme="minorHAnsi" w:cstheme="minorHAnsi"/>
                </w:rPr>
                <w:t>careers@fwwbindia.org</w:t>
              </w:r>
            </w:hyperlink>
            <w:r w:rsidR="00F64556" w:rsidRPr="00C43C22">
              <w:rPr>
                <w:rFonts w:asciiTheme="minorHAnsi" w:eastAsia="Arial" w:hAnsiTheme="minorHAnsi" w:cstheme="minorHAnsi"/>
              </w:rPr>
              <w:t xml:space="preserve"> with subject line NAME</w:t>
            </w:r>
            <w:r>
              <w:rPr>
                <w:rFonts w:asciiTheme="minorHAnsi" w:eastAsia="Arial" w:hAnsiTheme="minorHAnsi" w:cstheme="minorHAnsi"/>
              </w:rPr>
              <w:t>-</w:t>
            </w:r>
            <w:r w:rsidR="00F64556">
              <w:rPr>
                <w:rFonts w:asciiTheme="minorHAnsi" w:eastAsia="Arial" w:hAnsiTheme="minorHAnsi" w:cstheme="minorHAnsi"/>
              </w:rPr>
              <w:t>PO</w:t>
            </w:r>
            <w:r>
              <w:rPr>
                <w:rFonts w:asciiTheme="minorHAnsi" w:eastAsia="Arial" w:hAnsiTheme="minorHAnsi" w:cstheme="minorHAnsi"/>
              </w:rPr>
              <w:t>-</w:t>
            </w:r>
            <w:r w:rsidR="00F64556">
              <w:rPr>
                <w:rFonts w:asciiTheme="minorHAnsi" w:eastAsia="Arial" w:hAnsiTheme="minorHAnsi" w:cstheme="minorHAnsi"/>
              </w:rPr>
              <w:t>COM</w:t>
            </w:r>
          </w:p>
        </w:tc>
      </w:tr>
      <w:bookmarkEnd w:id="0"/>
    </w:tbl>
    <w:p w:rsidR="00F64556" w:rsidRPr="00C43C22" w:rsidRDefault="00F64556" w:rsidP="00F64556">
      <w:pPr>
        <w:spacing w:after="0" w:line="240" w:lineRule="auto"/>
        <w:rPr>
          <w:rFonts w:asciiTheme="minorHAnsi" w:eastAsia="Calibri" w:hAnsiTheme="minorHAnsi" w:cstheme="minorHAnsi"/>
          <w:b/>
          <w:sz w:val="12"/>
          <w:szCs w:val="12"/>
        </w:rPr>
      </w:pPr>
    </w:p>
    <w:p w:rsidR="00F64556" w:rsidRDefault="00F64556" w:rsidP="00F64556">
      <w:pPr>
        <w:pStyle w:val="Default"/>
        <w:jc w:val="lowKashida"/>
        <w:rPr>
          <w:sz w:val="22"/>
          <w:szCs w:val="22"/>
        </w:rPr>
      </w:pPr>
      <w:r>
        <w:rPr>
          <w:b/>
          <w:bCs/>
          <w:color w:val="212121"/>
          <w:sz w:val="22"/>
          <w:szCs w:val="22"/>
        </w:rPr>
        <w:t xml:space="preserve">Program Officer –Media and Communications </w:t>
      </w:r>
      <w:r>
        <w:rPr>
          <w:color w:val="212121"/>
          <w:sz w:val="22"/>
          <w:szCs w:val="22"/>
        </w:rPr>
        <w:t xml:space="preserve">shall be responsible for planning, developing, and executing, external and internal communications activities of the organization. </w:t>
      </w:r>
    </w:p>
    <w:p w:rsidR="00F64556" w:rsidRDefault="00F64556" w:rsidP="00F64556">
      <w:pPr>
        <w:pStyle w:val="Default"/>
        <w:jc w:val="lowKashida"/>
        <w:rPr>
          <w:sz w:val="22"/>
          <w:szCs w:val="22"/>
        </w:rPr>
      </w:pPr>
      <w:r>
        <w:rPr>
          <w:color w:val="212121"/>
          <w:sz w:val="22"/>
          <w:szCs w:val="22"/>
        </w:rPr>
        <w:t xml:space="preserve">(S)he will set and guide the strategy for all communications, website content, and public relations messages, as well as develop collaterals for external audiences, including fact sheets, success stories, blog posts, publications, impact reports, and award submissions, ensuring that these are consistently aligned with the organization’s mission. </w:t>
      </w:r>
    </w:p>
    <w:p w:rsidR="00F64556" w:rsidRDefault="00F64556" w:rsidP="00F64556">
      <w:pPr>
        <w:pStyle w:val="Default"/>
        <w:jc w:val="lowKashida"/>
        <w:rPr>
          <w:color w:val="212121"/>
          <w:sz w:val="22"/>
          <w:szCs w:val="22"/>
        </w:rPr>
      </w:pPr>
      <w:r>
        <w:rPr>
          <w:b/>
          <w:bCs/>
          <w:color w:val="212121"/>
          <w:sz w:val="22"/>
          <w:szCs w:val="22"/>
        </w:rPr>
        <w:t xml:space="preserve">Key Roles and Responsibilities: </w:t>
      </w:r>
    </w:p>
    <w:p w:rsidR="00F64556" w:rsidRDefault="00F64556" w:rsidP="00F64556">
      <w:pPr>
        <w:pStyle w:val="Default"/>
        <w:numPr>
          <w:ilvl w:val="0"/>
          <w:numId w:val="2"/>
        </w:numPr>
        <w:spacing w:after="8"/>
        <w:jc w:val="lowKashida"/>
        <w:rPr>
          <w:sz w:val="22"/>
          <w:szCs w:val="22"/>
        </w:rPr>
      </w:pPr>
      <w:r>
        <w:rPr>
          <w:color w:val="212121"/>
          <w:sz w:val="22"/>
          <w:szCs w:val="22"/>
        </w:rPr>
        <w:t xml:space="preserve">Collaborate with internal and external stakeholders, including partners, contractors, and vendors, to clarify and strengthen the narrative. </w:t>
      </w:r>
    </w:p>
    <w:p w:rsidR="00F64556" w:rsidRDefault="00F64556" w:rsidP="00F64556">
      <w:pPr>
        <w:pStyle w:val="Default"/>
        <w:numPr>
          <w:ilvl w:val="0"/>
          <w:numId w:val="2"/>
        </w:numPr>
        <w:spacing w:after="8"/>
        <w:jc w:val="lowKashida"/>
        <w:rPr>
          <w:sz w:val="22"/>
          <w:szCs w:val="22"/>
        </w:rPr>
      </w:pPr>
      <w:r>
        <w:rPr>
          <w:color w:val="212121"/>
          <w:sz w:val="22"/>
          <w:szCs w:val="22"/>
        </w:rPr>
        <w:t xml:space="preserve">Provide support for the development and execution of strategic content and other communications activities, that help achieve the top tier goals and objectives of </w:t>
      </w:r>
      <w:r>
        <w:rPr>
          <w:b/>
          <w:bCs/>
          <w:color w:val="212121"/>
          <w:sz w:val="22"/>
          <w:szCs w:val="22"/>
        </w:rPr>
        <w:t xml:space="preserve">FWWB; </w:t>
      </w:r>
    </w:p>
    <w:p w:rsidR="00F64556" w:rsidRDefault="00F64556" w:rsidP="00F64556">
      <w:pPr>
        <w:pStyle w:val="Default"/>
        <w:numPr>
          <w:ilvl w:val="0"/>
          <w:numId w:val="2"/>
        </w:numPr>
        <w:spacing w:after="8"/>
        <w:jc w:val="lowKashida"/>
        <w:rPr>
          <w:sz w:val="22"/>
          <w:szCs w:val="22"/>
        </w:rPr>
      </w:pPr>
      <w:r>
        <w:rPr>
          <w:color w:val="212121"/>
          <w:sz w:val="22"/>
          <w:szCs w:val="22"/>
        </w:rPr>
        <w:t xml:space="preserve">Ensure consistent and innovative communications support to organizational strategy as well as activities that elevate the brand's image; </w:t>
      </w:r>
    </w:p>
    <w:p w:rsidR="00F64556" w:rsidRDefault="00F64556" w:rsidP="00F64556">
      <w:pPr>
        <w:pStyle w:val="Default"/>
        <w:numPr>
          <w:ilvl w:val="0"/>
          <w:numId w:val="2"/>
        </w:numPr>
        <w:spacing w:after="8"/>
        <w:jc w:val="lowKashida"/>
        <w:rPr>
          <w:sz w:val="22"/>
          <w:szCs w:val="22"/>
        </w:rPr>
      </w:pPr>
      <w:r>
        <w:rPr>
          <w:color w:val="212121"/>
          <w:sz w:val="22"/>
          <w:szCs w:val="22"/>
        </w:rPr>
        <w:t xml:space="preserve">Build strong relationships with key audiences and use influence and storytelling skills to highlight the impact. </w:t>
      </w:r>
    </w:p>
    <w:p w:rsidR="00F64556" w:rsidRDefault="00F64556" w:rsidP="00F64556">
      <w:pPr>
        <w:pStyle w:val="Default"/>
        <w:numPr>
          <w:ilvl w:val="0"/>
          <w:numId w:val="2"/>
        </w:numPr>
        <w:spacing w:after="8"/>
        <w:jc w:val="lowKashida"/>
        <w:rPr>
          <w:sz w:val="22"/>
          <w:szCs w:val="22"/>
        </w:rPr>
      </w:pPr>
      <w:r>
        <w:rPr>
          <w:color w:val="212121"/>
          <w:sz w:val="22"/>
          <w:szCs w:val="22"/>
        </w:rPr>
        <w:t xml:space="preserve">Develop and refresh key collateral and other content assets and tools </w:t>
      </w:r>
    </w:p>
    <w:p w:rsidR="00F64556" w:rsidRDefault="00F64556" w:rsidP="00F64556">
      <w:pPr>
        <w:pStyle w:val="Default"/>
        <w:numPr>
          <w:ilvl w:val="0"/>
          <w:numId w:val="2"/>
        </w:numPr>
        <w:spacing w:after="8"/>
        <w:jc w:val="lowKashida"/>
        <w:rPr>
          <w:sz w:val="22"/>
          <w:szCs w:val="22"/>
        </w:rPr>
      </w:pPr>
      <w:r>
        <w:rPr>
          <w:color w:val="212121"/>
          <w:sz w:val="22"/>
          <w:szCs w:val="22"/>
        </w:rPr>
        <w:t xml:space="preserve">Development and execution of strategic media relations, branding including the development of media briefs and training support. </w:t>
      </w:r>
    </w:p>
    <w:p w:rsidR="00F64556" w:rsidRPr="00F64556" w:rsidRDefault="00F64556" w:rsidP="00F64556">
      <w:pPr>
        <w:pStyle w:val="Default"/>
        <w:numPr>
          <w:ilvl w:val="0"/>
          <w:numId w:val="2"/>
        </w:numPr>
        <w:spacing w:after="8"/>
        <w:jc w:val="lowKashida"/>
        <w:rPr>
          <w:sz w:val="22"/>
          <w:szCs w:val="22"/>
        </w:rPr>
      </w:pPr>
      <w:r>
        <w:rPr>
          <w:color w:val="212121"/>
          <w:sz w:val="22"/>
          <w:szCs w:val="22"/>
        </w:rPr>
        <w:t xml:space="preserve">Create, plan, and implement content streams on the organization’s different global social media pages to remain relevant. </w:t>
      </w:r>
    </w:p>
    <w:p w:rsidR="00F64556" w:rsidRDefault="00F64556" w:rsidP="00F64556">
      <w:pPr>
        <w:pStyle w:val="Default"/>
        <w:jc w:val="lowKashida"/>
        <w:rPr>
          <w:color w:val="212121"/>
          <w:sz w:val="22"/>
          <w:szCs w:val="22"/>
        </w:rPr>
      </w:pPr>
      <w:r>
        <w:rPr>
          <w:b/>
          <w:bCs/>
          <w:color w:val="212121"/>
          <w:sz w:val="22"/>
          <w:szCs w:val="22"/>
        </w:rPr>
        <w:t xml:space="preserve">Qualifications: </w:t>
      </w:r>
    </w:p>
    <w:p w:rsidR="00F64556" w:rsidRDefault="00F64556" w:rsidP="00F64556">
      <w:pPr>
        <w:pStyle w:val="Default"/>
        <w:numPr>
          <w:ilvl w:val="0"/>
          <w:numId w:val="3"/>
        </w:numPr>
        <w:spacing w:after="18"/>
        <w:jc w:val="lowKashida"/>
        <w:rPr>
          <w:sz w:val="22"/>
          <w:szCs w:val="22"/>
        </w:rPr>
      </w:pPr>
      <w:r>
        <w:rPr>
          <w:color w:val="212121"/>
          <w:sz w:val="22"/>
          <w:szCs w:val="22"/>
        </w:rPr>
        <w:t xml:space="preserve">Bachelor’s degree in Communications, Marketing, Journalism, or related area; </w:t>
      </w:r>
    </w:p>
    <w:p w:rsidR="00F64556" w:rsidRDefault="00F64556" w:rsidP="00F64556">
      <w:pPr>
        <w:pStyle w:val="Default"/>
        <w:numPr>
          <w:ilvl w:val="0"/>
          <w:numId w:val="3"/>
        </w:numPr>
        <w:jc w:val="lowKashida"/>
        <w:rPr>
          <w:sz w:val="22"/>
          <w:szCs w:val="22"/>
        </w:rPr>
      </w:pPr>
      <w:r>
        <w:rPr>
          <w:color w:val="212121"/>
          <w:sz w:val="22"/>
          <w:szCs w:val="22"/>
        </w:rPr>
        <w:t xml:space="preserve">Applicants with a master’s degree in marketing, communications, media, journalism, business administration, and/or management, shall be preferred. </w:t>
      </w:r>
    </w:p>
    <w:p w:rsidR="00F64556" w:rsidRPr="00894DD6" w:rsidRDefault="00F64556" w:rsidP="00F64556">
      <w:pPr>
        <w:pStyle w:val="Default"/>
        <w:jc w:val="lowKashida"/>
        <w:rPr>
          <w:sz w:val="2"/>
          <w:szCs w:val="2"/>
        </w:rPr>
      </w:pPr>
    </w:p>
    <w:p w:rsidR="00F64556" w:rsidRDefault="00F64556" w:rsidP="00F64556">
      <w:pPr>
        <w:pStyle w:val="Default"/>
        <w:jc w:val="lowKashida"/>
        <w:rPr>
          <w:color w:val="212121"/>
          <w:sz w:val="22"/>
          <w:szCs w:val="22"/>
        </w:rPr>
      </w:pPr>
      <w:r>
        <w:rPr>
          <w:b/>
          <w:bCs/>
          <w:color w:val="212121"/>
          <w:sz w:val="22"/>
          <w:szCs w:val="22"/>
        </w:rPr>
        <w:t xml:space="preserve">Experience: </w:t>
      </w:r>
    </w:p>
    <w:p w:rsidR="00F64556" w:rsidRDefault="00F64556" w:rsidP="00F64556">
      <w:pPr>
        <w:pStyle w:val="Default"/>
        <w:numPr>
          <w:ilvl w:val="0"/>
          <w:numId w:val="4"/>
        </w:numPr>
        <w:spacing w:after="8"/>
        <w:jc w:val="lowKashida"/>
        <w:rPr>
          <w:sz w:val="22"/>
          <w:szCs w:val="22"/>
        </w:rPr>
      </w:pPr>
      <w:r>
        <w:rPr>
          <w:color w:val="212121"/>
          <w:sz w:val="22"/>
          <w:szCs w:val="22"/>
        </w:rPr>
        <w:t xml:space="preserve">At least three to five years of experience in managing the communications, marketing, social media, and public relations activities, of a high-growth organization; </w:t>
      </w:r>
    </w:p>
    <w:p w:rsidR="00F64556" w:rsidRDefault="00F64556" w:rsidP="00F64556">
      <w:pPr>
        <w:pStyle w:val="Default"/>
        <w:numPr>
          <w:ilvl w:val="0"/>
          <w:numId w:val="4"/>
        </w:numPr>
        <w:spacing w:after="8"/>
        <w:jc w:val="lowKashida"/>
        <w:rPr>
          <w:sz w:val="22"/>
          <w:szCs w:val="22"/>
        </w:rPr>
      </w:pPr>
      <w:r>
        <w:rPr>
          <w:color w:val="212121"/>
          <w:sz w:val="22"/>
          <w:szCs w:val="22"/>
        </w:rPr>
        <w:t xml:space="preserve">Experience of developing and executing strategies to reach specialized audiences with targeted messages across a mix of earned and owned media/ communications channels; </w:t>
      </w:r>
    </w:p>
    <w:p w:rsidR="00F64556" w:rsidRDefault="00F64556" w:rsidP="00F64556">
      <w:pPr>
        <w:pStyle w:val="Default"/>
        <w:numPr>
          <w:ilvl w:val="0"/>
          <w:numId w:val="4"/>
        </w:numPr>
        <w:jc w:val="lowKashida"/>
        <w:rPr>
          <w:sz w:val="22"/>
          <w:szCs w:val="22"/>
        </w:rPr>
      </w:pPr>
      <w:r>
        <w:rPr>
          <w:color w:val="212121"/>
          <w:sz w:val="22"/>
          <w:szCs w:val="22"/>
        </w:rPr>
        <w:t xml:space="preserve">Prior experience in the development sector, shall be preferred. </w:t>
      </w:r>
    </w:p>
    <w:p w:rsidR="00F64556" w:rsidRPr="00894DD6" w:rsidRDefault="00F64556" w:rsidP="00F64556">
      <w:pPr>
        <w:pStyle w:val="Default"/>
        <w:jc w:val="lowKashida"/>
        <w:rPr>
          <w:sz w:val="2"/>
          <w:szCs w:val="2"/>
        </w:rPr>
      </w:pPr>
    </w:p>
    <w:p w:rsidR="00F64556" w:rsidRDefault="00F64556" w:rsidP="00F64556">
      <w:pPr>
        <w:pStyle w:val="Default"/>
        <w:jc w:val="lowKashida"/>
        <w:rPr>
          <w:color w:val="212121"/>
          <w:sz w:val="22"/>
          <w:szCs w:val="22"/>
        </w:rPr>
      </w:pPr>
      <w:r>
        <w:rPr>
          <w:b/>
          <w:bCs/>
          <w:color w:val="212121"/>
          <w:sz w:val="22"/>
          <w:szCs w:val="22"/>
        </w:rPr>
        <w:t xml:space="preserve">Skills and Competencies: </w:t>
      </w:r>
    </w:p>
    <w:p w:rsidR="00F64556" w:rsidRDefault="00F64556" w:rsidP="00F64556">
      <w:pPr>
        <w:pStyle w:val="Default"/>
        <w:numPr>
          <w:ilvl w:val="0"/>
          <w:numId w:val="5"/>
        </w:numPr>
        <w:spacing w:after="18"/>
        <w:jc w:val="lowKashida"/>
        <w:rPr>
          <w:sz w:val="22"/>
          <w:szCs w:val="22"/>
        </w:rPr>
      </w:pPr>
      <w:r>
        <w:rPr>
          <w:color w:val="212121"/>
          <w:sz w:val="22"/>
          <w:szCs w:val="22"/>
        </w:rPr>
        <w:t xml:space="preserve">Proven oral and written communication skills to build and execute content strategy </w:t>
      </w:r>
    </w:p>
    <w:p w:rsidR="00F64556" w:rsidRDefault="00F64556" w:rsidP="00F64556">
      <w:pPr>
        <w:pStyle w:val="Default"/>
        <w:numPr>
          <w:ilvl w:val="0"/>
          <w:numId w:val="5"/>
        </w:numPr>
        <w:spacing w:after="18"/>
        <w:jc w:val="lowKashida"/>
        <w:rPr>
          <w:sz w:val="22"/>
          <w:szCs w:val="22"/>
        </w:rPr>
      </w:pPr>
      <w:r>
        <w:rPr>
          <w:color w:val="212121"/>
          <w:sz w:val="22"/>
          <w:szCs w:val="22"/>
        </w:rPr>
        <w:t xml:space="preserve">Ability to represent the organization’s thought leadership and programmatic impact through creative, effective and compelling storytelling to mobilize resources; </w:t>
      </w:r>
    </w:p>
    <w:p w:rsidR="00F64556" w:rsidRPr="00894DD6" w:rsidRDefault="00F64556" w:rsidP="00F64556">
      <w:pPr>
        <w:pStyle w:val="Default"/>
        <w:numPr>
          <w:ilvl w:val="0"/>
          <w:numId w:val="5"/>
        </w:numPr>
        <w:jc w:val="lowKashida"/>
        <w:rPr>
          <w:sz w:val="22"/>
          <w:szCs w:val="22"/>
        </w:rPr>
      </w:pPr>
      <w:r>
        <w:rPr>
          <w:color w:val="212121"/>
          <w:sz w:val="22"/>
          <w:szCs w:val="22"/>
        </w:rPr>
        <w:t>Previous virtual and in-person event activation experience (from event logistics to script and show curation)</w:t>
      </w:r>
    </w:p>
    <w:p w:rsidR="00F64556" w:rsidRDefault="00F64556" w:rsidP="00F64556">
      <w:pPr>
        <w:pStyle w:val="Default"/>
        <w:numPr>
          <w:ilvl w:val="0"/>
          <w:numId w:val="5"/>
        </w:numPr>
        <w:spacing w:after="8"/>
        <w:jc w:val="lowKashida"/>
        <w:rPr>
          <w:sz w:val="22"/>
          <w:szCs w:val="22"/>
        </w:rPr>
      </w:pPr>
      <w:r>
        <w:rPr>
          <w:color w:val="212121"/>
          <w:sz w:val="22"/>
          <w:szCs w:val="22"/>
        </w:rPr>
        <w:t xml:space="preserve">Prior experience and competency in Microsoft Office’s essential applications (Word, Excel and PowerPoint), apart from Teams, Zoom, and social media platforms. </w:t>
      </w:r>
    </w:p>
    <w:p w:rsidR="00F64556" w:rsidRDefault="00F64556" w:rsidP="00F64556">
      <w:pPr>
        <w:pStyle w:val="Default"/>
        <w:numPr>
          <w:ilvl w:val="0"/>
          <w:numId w:val="5"/>
        </w:numPr>
        <w:jc w:val="lowKashida"/>
        <w:rPr>
          <w:sz w:val="22"/>
          <w:szCs w:val="22"/>
        </w:rPr>
      </w:pPr>
      <w:r>
        <w:rPr>
          <w:color w:val="212121"/>
          <w:sz w:val="22"/>
          <w:szCs w:val="22"/>
        </w:rPr>
        <w:t xml:space="preserve">Strong written and spoken English language proficiency; </w:t>
      </w:r>
    </w:p>
    <w:p w:rsidR="00AF0849" w:rsidRDefault="00AF0849" w:rsidP="00F64556">
      <w:pPr>
        <w:spacing w:after="0"/>
        <w:jc w:val="both"/>
      </w:pPr>
    </w:p>
    <w:sectPr w:rsidR="00AF0849" w:rsidSect="006136B3">
      <w:headerReference w:type="default" r:id="rId8"/>
      <w:pgSz w:w="12240" w:h="15840"/>
      <w:pgMar w:top="630" w:right="1170" w:bottom="270" w:left="12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BAC" w:rsidRDefault="00056BAC" w:rsidP="00345C6D">
      <w:pPr>
        <w:spacing w:after="0" w:line="240" w:lineRule="auto"/>
      </w:pPr>
      <w:r>
        <w:separator/>
      </w:r>
    </w:p>
  </w:endnote>
  <w:endnote w:type="continuationSeparator" w:id="1">
    <w:p w:rsidR="00056BAC" w:rsidRDefault="00056BAC" w:rsidP="00345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BAC" w:rsidRDefault="00056BAC" w:rsidP="00345C6D">
      <w:pPr>
        <w:spacing w:after="0" w:line="240" w:lineRule="auto"/>
      </w:pPr>
      <w:r>
        <w:separator/>
      </w:r>
    </w:p>
  </w:footnote>
  <w:footnote w:type="continuationSeparator" w:id="1">
    <w:p w:rsidR="00056BAC" w:rsidRDefault="00056BAC" w:rsidP="00345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6D" w:rsidRDefault="00056BAC">
    <w:pPr>
      <w:pBdr>
        <w:top w:val="nil"/>
        <w:left w:val="nil"/>
        <w:bottom w:val="nil"/>
        <w:right w:val="nil"/>
        <w:between w:val="nil"/>
      </w:pBdr>
      <w:tabs>
        <w:tab w:val="center" w:pos="4513"/>
        <w:tab w:val="right" w:pos="9026"/>
      </w:tabs>
      <w:spacing w:after="0" w:line="240" w:lineRule="auto"/>
    </w:pPr>
    <w:r>
      <w:rPr>
        <w:noProof/>
        <w:lang w:val="en-US" w:eastAsia="en-US"/>
      </w:rPr>
      <w:drawing>
        <wp:anchor distT="0" distB="0" distL="114300" distR="114300" simplePos="0" relativeHeight="251659264" behindDoc="0" locked="0" layoutInCell="1" allowOverlap="1">
          <wp:simplePos x="0" y="0"/>
          <wp:positionH relativeFrom="margin">
            <wp:posOffset>2711450</wp:posOffset>
          </wp:positionH>
          <wp:positionV relativeFrom="margin">
            <wp:posOffset>-534034</wp:posOffset>
          </wp:positionV>
          <wp:extent cx="803275" cy="3937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5703" t="32303" r="36517" b="34803"/>
                  <a:stretch>
                    <a:fillRect/>
                  </a:stretch>
                </pic:blipFill>
                <pic:spPr>
                  <a:xfrm>
                    <a:off x="0" y="0"/>
                    <a:ext cx="803275" cy="3937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365D"/>
    <w:multiLevelType w:val="multilevel"/>
    <w:tmpl w:val="8618E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2A2190"/>
    <w:multiLevelType w:val="hybridMultilevel"/>
    <w:tmpl w:val="A642DD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2B40659"/>
    <w:multiLevelType w:val="hybridMultilevel"/>
    <w:tmpl w:val="473C57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0DD3A41"/>
    <w:multiLevelType w:val="hybridMultilevel"/>
    <w:tmpl w:val="FB1AB7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3E02A66"/>
    <w:multiLevelType w:val="hybridMultilevel"/>
    <w:tmpl w:val="A156ED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F64556"/>
    <w:rsid w:val="00056BAC"/>
    <w:rsid w:val="000E5D8C"/>
    <w:rsid w:val="00345C6D"/>
    <w:rsid w:val="006136B3"/>
    <w:rsid w:val="00AF0849"/>
    <w:rsid w:val="00F645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56"/>
    <w:pPr>
      <w:spacing w:after="120" w:line="276" w:lineRule="auto"/>
    </w:pPr>
    <w:rPr>
      <w:rFonts w:ascii="Cambria" w:eastAsia="Cambria" w:hAnsi="Cambria" w:cs="Cambria"/>
      <w:color w:val="00000A"/>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556"/>
    <w:rPr>
      <w:color w:val="0563C1" w:themeColor="hyperlink"/>
      <w:u w:val="single"/>
    </w:rPr>
  </w:style>
  <w:style w:type="table" w:styleId="TableGrid">
    <w:name w:val="Table Grid"/>
    <w:basedOn w:val="TableNormal"/>
    <w:uiPriority w:val="39"/>
    <w:rsid w:val="00F64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645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fwwbin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2782</Characters>
  <Application>Microsoft Office Word</Application>
  <DocSecurity>0</DocSecurity>
  <Lines>23</Lines>
  <Paragraphs>6</Paragraphs>
  <ScaleCrop>false</ScaleCrop>
  <Company>Microsoft</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 Soni</dc:creator>
  <cp:lastModifiedBy>win</cp:lastModifiedBy>
  <cp:revision>2</cp:revision>
  <dcterms:created xsi:type="dcterms:W3CDTF">2024-03-18T07:07:00Z</dcterms:created>
  <dcterms:modified xsi:type="dcterms:W3CDTF">2024-03-18T07:07:00Z</dcterms:modified>
</cp:coreProperties>
</file>